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3B19CEC9" w:rsidR="0082284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7B65C2F8" w14:textId="2BC8C1F1" w:rsidR="001F0982" w:rsidRDefault="001F0982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984"/>
        <w:gridCol w:w="1843"/>
        <w:gridCol w:w="3969"/>
        <w:gridCol w:w="1701"/>
      </w:tblGrid>
      <w:tr w:rsidR="001F0982" w:rsidRPr="0069357F" w14:paraId="0F9A7181" w14:textId="77777777" w:rsidTr="0072561E">
        <w:trPr>
          <w:trHeight w:val="798"/>
          <w:tblHeader/>
        </w:trPr>
        <w:tc>
          <w:tcPr>
            <w:tcW w:w="652" w:type="dxa"/>
          </w:tcPr>
          <w:p w14:paraId="7FFEA51B" w14:textId="77777777" w:rsidR="001F0982" w:rsidRPr="007435CC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6711063A" w14:textId="77777777" w:rsidR="001F0982" w:rsidRPr="007435CC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1328BE02" w14:textId="77777777" w:rsidR="001F0982" w:rsidRPr="0069357F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1D0E0B86" w14:textId="77777777" w:rsidR="001F0982" w:rsidRPr="007435CC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984" w:type="dxa"/>
          </w:tcPr>
          <w:p w14:paraId="3EDCE161" w14:textId="21725A7F" w:rsidR="001F0982" w:rsidRPr="007435CC" w:rsidRDefault="001F0982" w:rsidP="00333663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3ABF2DF1" w14:textId="77777777" w:rsidR="001F0982" w:rsidRPr="007435CC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3969" w:type="dxa"/>
          </w:tcPr>
          <w:p w14:paraId="53523903" w14:textId="77777777" w:rsidR="001F0982" w:rsidRPr="007435CC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1462065A" w14:textId="77777777" w:rsidR="001F0982" w:rsidRPr="007435CC" w:rsidRDefault="001F0982" w:rsidP="00333663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1F0982" w:rsidRPr="0069357F" w14:paraId="4F59B136" w14:textId="77777777" w:rsidTr="00333663">
        <w:trPr>
          <w:trHeight w:val="347"/>
        </w:trPr>
        <w:tc>
          <w:tcPr>
            <w:tcW w:w="16019" w:type="dxa"/>
            <w:gridSpan w:val="8"/>
          </w:tcPr>
          <w:p w14:paraId="33012E4B" w14:textId="6242F0B1" w:rsidR="001F0982" w:rsidRPr="0069357F" w:rsidRDefault="001F0982" w:rsidP="00333663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b/>
                <w:w w:val="105"/>
                <w:sz w:val="20"/>
              </w:rPr>
              <w:t>г.</w:t>
            </w:r>
            <w:r w:rsidRPr="0069357F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b/>
                <w:w w:val="105"/>
                <w:sz w:val="20"/>
              </w:rPr>
              <w:t>Орел</w:t>
            </w:r>
          </w:p>
        </w:tc>
      </w:tr>
      <w:tr w:rsidR="001F0982" w:rsidRPr="0069357F" w14:paraId="1F059BA7" w14:textId="77777777" w:rsidTr="00FC31FB">
        <w:trPr>
          <w:trHeight w:val="252"/>
        </w:trPr>
        <w:tc>
          <w:tcPr>
            <w:tcW w:w="652" w:type="dxa"/>
          </w:tcPr>
          <w:p w14:paraId="3EF046C6" w14:textId="77777777" w:rsidR="001F0982" w:rsidRPr="0069357F" w:rsidRDefault="001F0982" w:rsidP="001F098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</w:tcPr>
          <w:p w14:paraId="22D7F1D3" w14:textId="34B6BCC6" w:rsidR="001F0982" w:rsidRPr="0069357F" w:rsidRDefault="003E76C2" w:rsidP="001F098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123,0</w:t>
            </w:r>
          </w:p>
        </w:tc>
        <w:tc>
          <w:tcPr>
            <w:tcW w:w="1843" w:type="dxa"/>
          </w:tcPr>
          <w:p w14:paraId="030FFCF1" w14:textId="77777777" w:rsidR="007F3D33" w:rsidRPr="007F3D33" w:rsidRDefault="007F3D33" w:rsidP="007F3D33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7F3D33">
              <w:rPr>
                <w:rFonts w:ascii="Times New Roman" w:hAnsi="Times New Roman" w:cs="Times New Roman"/>
                <w:sz w:val="20"/>
              </w:rPr>
              <w:t>57:25:0031101:163, 57:25:0031101:306, 57:25:0031101:168, 57:25:0031101:45,</w:t>
            </w:r>
          </w:p>
          <w:p w14:paraId="176751DD" w14:textId="77777777" w:rsidR="007F3D33" w:rsidRPr="007F3D33" w:rsidRDefault="007F3D33" w:rsidP="007F3D33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7F3D33">
              <w:rPr>
                <w:rFonts w:ascii="Times New Roman" w:hAnsi="Times New Roman" w:cs="Times New Roman"/>
                <w:sz w:val="20"/>
              </w:rPr>
              <w:t>57:25:0031101:170, 57:25:0031101:162,</w:t>
            </w:r>
          </w:p>
          <w:p w14:paraId="71BC5A7C" w14:textId="77777777" w:rsidR="007F3D33" w:rsidRPr="007F3D33" w:rsidRDefault="007F3D33" w:rsidP="007F3D33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7F3D33">
              <w:rPr>
                <w:rFonts w:ascii="Times New Roman" w:hAnsi="Times New Roman" w:cs="Times New Roman"/>
                <w:sz w:val="20"/>
              </w:rPr>
              <w:t>57:25:0031127:274, 57:25:0031127:41,</w:t>
            </w:r>
          </w:p>
          <w:p w14:paraId="5164E19A" w14:textId="24AC4EE6" w:rsidR="001F0982" w:rsidRPr="0069357F" w:rsidRDefault="007F3D33" w:rsidP="007F3D33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7F3D33">
              <w:rPr>
                <w:rFonts w:ascii="Times New Roman" w:hAnsi="Times New Roman" w:cs="Times New Roman"/>
                <w:sz w:val="20"/>
              </w:rPr>
              <w:t xml:space="preserve">57:25:0031127:42,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F3D33">
              <w:rPr>
                <w:rFonts w:ascii="Times New Roman" w:hAnsi="Times New Roman" w:cs="Times New Roman"/>
                <w:sz w:val="20"/>
              </w:rPr>
              <w:t>а также неразграниченные земли.</w:t>
            </w:r>
          </w:p>
        </w:tc>
        <w:tc>
          <w:tcPr>
            <w:tcW w:w="2977" w:type="dxa"/>
          </w:tcPr>
          <w:p w14:paraId="36094FC3" w14:textId="1BED5B06" w:rsidR="002902EC" w:rsidRDefault="002902EC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Орел, Новосильское шоссе</w:t>
            </w:r>
          </w:p>
          <w:p w14:paraId="1D4DC961" w14:textId="1DD601A1" w:rsidR="002902EC" w:rsidRDefault="002902EC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2902EC">
              <w:rPr>
                <w:rFonts w:ascii="Times New Roman" w:hAnsi="Times New Roman" w:cs="Times New Roman"/>
                <w:sz w:val="20"/>
              </w:rPr>
              <w:t>Индустриальный парк «Новосильское шоссе»</w:t>
            </w:r>
          </w:p>
          <w:p w14:paraId="262FA265" w14:textId="195642CF" w:rsidR="001F0982" w:rsidRPr="0069357F" w:rsidRDefault="003E76C2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3E76C2">
              <w:rPr>
                <w:rFonts w:ascii="Times New Roman" w:hAnsi="Times New Roman" w:cs="Times New Roman"/>
                <w:sz w:val="20"/>
              </w:rPr>
              <w:t>ерритория, ограниченная Новосильским шоссе, Залегощенским шоссе и полосой отчуждения железной дороги в Железнодорожном районе города Орла</w:t>
            </w:r>
          </w:p>
        </w:tc>
        <w:tc>
          <w:tcPr>
            <w:tcW w:w="1984" w:type="dxa"/>
          </w:tcPr>
          <w:p w14:paraId="67D4B148" w14:textId="1E315E07" w:rsidR="003E76C2" w:rsidRPr="003E76C2" w:rsidRDefault="003E76C2" w:rsidP="003E76C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3E76C2">
              <w:rPr>
                <w:rFonts w:ascii="Times New Roman" w:hAnsi="Times New Roman" w:cs="Times New Roman"/>
                <w:sz w:val="20"/>
              </w:rPr>
              <w:t xml:space="preserve">емли населенных пунктов </w:t>
            </w:r>
          </w:p>
          <w:p w14:paraId="0C75C12E" w14:textId="5FA37FB5" w:rsidR="001F0982" w:rsidRPr="0069357F" w:rsidRDefault="001F0982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79B7766D" w14:textId="77777777" w:rsidR="001F0982" w:rsidRDefault="003E76C2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3E76C2">
              <w:rPr>
                <w:rFonts w:ascii="Times New Roman" w:hAnsi="Times New Roman" w:cs="Times New Roman"/>
                <w:sz w:val="20"/>
              </w:rPr>
              <w:t>П-2, П-3, П-4, Т-2, СН-1 (Правилам землепользования и застройки городского округа «Город Орел»)</w:t>
            </w:r>
          </w:p>
          <w:p w14:paraId="7FA18687" w14:textId="77777777" w:rsidR="00B77CFE" w:rsidRDefault="00B77CFE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  <w:p w14:paraId="1C80B5F0" w14:textId="125BCF39" w:rsidR="00B77CFE" w:rsidRPr="0069357F" w:rsidRDefault="00B77CFE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B77CFE">
              <w:rPr>
                <w:rFonts w:ascii="Times New Roman" w:hAnsi="Times New Roman" w:cs="Times New Roman"/>
                <w:sz w:val="20"/>
              </w:rPr>
              <w:t>Согласно ПЗЗ возможно размещение предприятий III, IV и V классов опасности.</w:t>
            </w:r>
          </w:p>
        </w:tc>
        <w:tc>
          <w:tcPr>
            <w:tcW w:w="3969" w:type="dxa"/>
          </w:tcPr>
          <w:p w14:paraId="4CAE654D" w14:textId="7F0B2175" w:rsidR="001F0982" w:rsidRPr="00954420" w:rsidRDefault="001F0982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7B4D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954420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954420" w:rsidRPr="0095442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Электрические сети ВЛ 10 кВ и 35 кВ., возможно подключение, организация — Филиал ПАО «МРСК Центра» — «Орелэнерго»</w:t>
            </w:r>
          </w:p>
          <w:p w14:paraId="597127D8" w14:textId="75D22BD4" w:rsidR="001F0982" w:rsidRPr="00C97A93" w:rsidRDefault="001F0982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7B4D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="00C97A93">
              <w:t xml:space="preserve"> </w:t>
            </w:r>
            <w:r w:rsidR="00C97A93" w:rsidRPr="00C97A9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Газораспределительные устройства — строительство дополнитель</w:t>
            </w:r>
            <w:r w:rsidR="00C97A9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-</w:t>
            </w:r>
            <w:r w:rsidR="00C97A93" w:rsidRPr="00C97A9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ной ГРС, организация ООО «Газпром трансгаз Москва» Орловское ЛПУМГ</w:t>
            </w:r>
          </w:p>
          <w:p w14:paraId="65126062" w14:textId="2B966EE2" w:rsidR="001F0982" w:rsidRPr="00954420" w:rsidRDefault="001F0982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7B4D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="00954420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954420" w:rsidRPr="0095442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Сети водоснабжения диаметром 700мм, подключение возможно после проведения мероприятий по модернизации, организация — МПП ВКХ «Орелводоканал».</w:t>
            </w:r>
          </w:p>
          <w:p w14:paraId="0D08846B" w14:textId="5C4409FC" w:rsidR="001F0982" w:rsidRPr="007B4DAA" w:rsidRDefault="001F0982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7B4D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="00954420">
              <w:t xml:space="preserve"> </w:t>
            </w:r>
            <w:r w:rsidR="00954420" w:rsidRPr="0095442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Сети ливневой канализации отсутствуют, организация ливневой канализации возможна, организация — МКУ «УКХ г.Орла»</w:t>
            </w:r>
          </w:p>
          <w:p w14:paraId="6AA29BBB" w14:textId="1FE4904D" w:rsidR="001F0982" w:rsidRPr="00C814F3" w:rsidRDefault="001F0982" w:rsidP="00C814F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7B4D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="00C814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Железнодорожный район г. Орла, рядом шоссе и ж/д дорога </w:t>
            </w:r>
          </w:p>
          <w:p w14:paraId="70318F81" w14:textId="7B3D4027" w:rsidR="00397B7B" w:rsidRPr="007B4DAA" w:rsidRDefault="00397B7B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</w:p>
        </w:tc>
        <w:tc>
          <w:tcPr>
            <w:tcW w:w="1701" w:type="dxa"/>
          </w:tcPr>
          <w:p w14:paraId="385B3B7A" w14:textId="0FD2295D" w:rsidR="001F0982" w:rsidRPr="0069357F" w:rsidRDefault="003E76C2" w:rsidP="003E76C2">
            <w:pPr>
              <w:pStyle w:val="TableParagraph"/>
              <w:spacing w:before="7" w:line="226" w:lineRule="exac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3E76C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Орловская область, муниципальное образование «Город Орел»</w:t>
            </w:r>
          </w:p>
        </w:tc>
      </w:tr>
      <w:tr w:rsidR="001F0982" w:rsidRPr="0069357F" w14:paraId="0C98FCBC" w14:textId="77777777" w:rsidTr="00FC31FB">
        <w:trPr>
          <w:trHeight w:val="798"/>
        </w:trPr>
        <w:tc>
          <w:tcPr>
            <w:tcW w:w="652" w:type="dxa"/>
          </w:tcPr>
          <w:p w14:paraId="35311176" w14:textId="77777777" w:rsidR="001F0982" w:rsidRPr="0069357F" w:rsidRDefault="001F0982" w:rsidP="001F0982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</w:tcPr>
          <w:p w14:paraId="3677B3C2" w14:textId="0CEF3C38" w:rsidR="001F0982" w:rsidRPr="0069357F" w:rsidRDefault="00607729" w:rsidP="00607729">
            <w:pPr>
              <w:pStyle w:val="TableParagraph"/>
              <w:ind w:left="75" w:right="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36,665</w:t>
            </w:r>
          </w:p>
        </w:tc>
        <w:tc>
          <w:tcPr>
            <w:tcW w:w="1843" w:type="dxa"/>
          </w:tcPr>
          <w:p w14:paraId="29A628BB" w14:textId="77777777" w:rsidR="00607729" w:rsidRPr="00607729" w:rsidRDefault="00607729" w:rsidP="00607729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607729">
              <w:rPr>
                <w:rFonts w:ascii="Times New Roman" w:hAnsi="Times New Roman" w:cs="Times New Roman"/>
                <w:sz w:val="20"/>
              </w:rPr>
              <w:t>57:25:0040235:18, 57:25:00000005152, 57:25:0000000:5160, 57:25:0000000:5155,</w:t>
            </w:r>
          </w:p>
          <w:p w14:paraId="2937F5CA" w14:textId="667560CD" w:rsidR="001F0982" w:rsidRPr="0069357F" w:rsidRDefault="00607729" w:rsidP="00607729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</w:rPr>
            </w:pPr>
            <w:r w:rsidRPr="00607729">
              <w:rPr>
                <w:rFonts w:ascii="Times New Roman" w:hAnsi="Times New Roman" w:cs="Times New Roman"/>
                <w:sz w:val="20"/>
              </w:rPr>
              <w:t>57:25:0000000:5156, 57:25:0000000:5158</w:t>
            </w:r>
          </w:p>
        </w:tc>
        <w:tc>
          <w:tcPr>
            <w:tcW w:w="2977" w:type="dxa"/>
          </w:tcPr>
          <w:p w14:paraId="62DD17D4" w14:textId="29756FFF" w:rsidR="001F0982" w:rsidRPr="008D3951" w:rsidRDefault="002902EC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Микрорайон №13</w:t>
            </w:r>
            <w:r>
              <w:rPr>
                <w:rFonts w:ascii="Times New Roman" w:hAnsi="Times New Roman" w:cs="Times New Roman"/>
                <w:w w:val="105"/>
                <w:sz w:val="20"/>
              </w:rPr>
              <w:br/>
            </w:r>
            <w:r w:rsidR="00607729">
              <w:rPr>
                <w:rFonts w:ascii="Times New Roman" w:hAnsi="Times New Roman" w:cs="Times New Roman"/>
                <w:w w:val="105"/>
                <w:sz w:val="20"/>
              </w:rPr>
              <w:t>Т</w:t>
            </w:r>
            <w:r w:rsidR="00607729" w:rsidRPr="00607729">
              <w:rPr>
                <w:rFonts w:ascii="Times New Roman" w:hAnsi="Times New Roman" w:cs="Times New Roman"/>
                <w:w w:val="105"/>
                <w:sz w:val="20"/>
              </w:rPr>
              <w:t>ерритория, ограниченная улицами Раздольная, Дмитрия Блынского, Космонавтов, Михалицына, в Северном районе города Орла.</w:t>
            </w:r>
          </w:p>
        </w:tc>
        <w:tc>
          <w:tcPr>
            <w:tcW w:w="1984" w:type="dxa"/>
          </w:tcPr>
          <w:p w14:paraId="56E80ADD" w14:textId="3C43BF89" w:rsidR="001F0982" w:rsidRPr="0069357F" w:rsidRDefault="00607729" w:rsidP="001F098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07729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4F434E01" w14:textId="205204EB" w:rsidR="001F0982" w:rsidRPr="0069357F" w:rsidRDefault="00607729" w:rsidP="002902EC">
            <w:pPr>
              <w:pStyle w:val="TableParagraph"/>
              <w:spacing w:line="230" w:lineRule="atLeas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607729">
              <w:rPr>
                <w:rFonts w:ascii="Times New Roman" w:hAnsi="Times New Roman" w:cs="Times New Roman"/>
                <w:sz w:val="20"/>
              </w:rPr>
              <w:t>ногоквартирные жилые дома 5-18 этажей (в том числе технический)</w:t>
            </w:r>
          </w:p>
        </w:tc>
        <w:tc>
          <w:tcPr>
            <w:tcW w:w="3969" w:type="dxa"/>
          </w:tcPr>
          <w:p w14:paraId="4A1EBE14" w14:textId="77777777" w:rsidR="002902EC" w:rsidRPr="002902EC" w:rsidRDefault="002902EC" w:rsidP="002902E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02E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Отсутствуют сети инженерно-технического обеспечения. Требуется проработка вопроса их строительства, а также строительства объектов транспортной инфраструктуры</w:t>
            </w:r>
          </w:p>
          <w:p w14:paraId="207B76CA" w14:textId="7DC6AE6E" w:rsidR="001F0982" w:rsidRPr="007B4DAA" w:rsidRDefault="001F0982" w:rsidP="00397B7B">
            <w:pPr>
              <w:pStyle w:val="TableParagraph"/>
              <w:spacing w:before="7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</w:p>
        </w:tc>
        <w:tc>
          <w:tcPr>
            <w:tcW w:w="1701" w:type="dxa"/>
          </w:tcPr>
          <w:p w14:paraId="3B88DD27" w14:textId="7744B1ED" w:rsidR="001F0982" w:rsidRPr="0069357F" w:rsidRDefault="00607729" w:rsidP="00607729">
            <w:pPr>
              <w:pStyle w:val="TableParagraph"/>
              <w:spacing w:before="7"/>
              <w:ind w:left="28" w:right="28"/>
              <w:rPr>
                <w:rFonts w:ascii="Times New Roman" w:hAnsi="Times New Roman" w:cs="Times New Roman"/>
                <w:w w:val="105"/>
                <w:sz w:val="20"/>
              </w:rPr>
            </w:pPr>
            <w:r w:rsidRPr="00607729">
              <w:rPr>
                <w:rFonts w:ascii="Times New Roman" w:hAnsi="Times New Roman" w:cs="Times New Roman"/>
                <w:w w:val="105"/>
                <w:sz w:val="20"/>
              </w:rPr>
              <w:t>Орловская область, муниципальное образование «Город Орел»</w:t>
            </w:r>
          </w:p>
        </w:tc>
      </w:tr>
      <w:tr w:rsidR="0072561E" w:rsidRPr="0069357F" w14:paraId="14B051E6" w14:textId="77777777" w:rsidTr="00FC31FB">
        <w:trPr>
          <w:trHeight w:val="252"/>
        </w:trPr>
        <w:tc>
          <w:tcPr>
            <w:tcW w:w="652" w:type="dxa"/>
          </w:tcPr>
          <w:p w14:paraId="0C59A33E" w14:textId="4B429A6E" w:rsidR="0072561E" w:rsidRPr="0072561E" w:rsidRDefault="0072561E" w:rsidP="001F098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en-US"/>
              </w:rPr>
              <w:t>5</w:t>
            </w:r>
          </w:p>
        </w:tc>
        <w:tc>
          <w:tcPr>
            <w:tcW w:w="1050" w:type="dxa"/>
          </w:tcPr>
          <w:p w14:paraId="65D8476E" w14:textId="2105ACD4" w:rsidR="0072561E" w:rsidRPr="0072561E" w:rsidRDefault="0072561E" w:rsidP="001F098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7345C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14:paraId="353932DC" w14:textId="16931314" w:rsidR="0072561E" w:rsidRPr="003E4E37" w:rsidRDefault="0072561E" w:rsidP="0072561E">
            <w:pPr>
              <w:rPr>
                <w:rFonts w:ascii="Times New Roman" w:hAnsi="Times New Roman" w:cs="Times New Roman"/>
                <w:sz w:val="20"/>
              </w:rPr>
            </w:pPr>
            <w:r w:rsidRPr="0072561E">
              <w:rPr>
                <w:rFonts w:ascii="Times New Roman" w:hAnsi="Times New Roman" w:cs="Times New Roman"/>
                <w:sz w:val="20"/>
              </w:rPr>
              <w:t>57:25:0040227</w:t>
            </w:r>
          </w:p>
        </w:tc>
        <w:tc>
          <w:tcPr>
            <w:tcW w:w="2977" w:type="dxa"/>
          </w:tcPr>
          <w:p w14:paraId="6E60EAF9" w14:textId="0A317F68" w:rsidR="0072561E" w:rsidRPr="0072561E" w:rsidRDefault="0072561E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3E4E37">
              <w:rPr>
                <w:rFonts w:ascii="Times New Roman" w:hAnsi="Times New Roman" w:cs="Times New Roman"/>
                <w:w w:val="105"/>
                <w:sz w:val="20"/>
              </w:rPr>
              <w:t>Орловская область, г</w:t>
            </w:r>
            <w:r w:rsidR="00F75441">
              <w:rPr>
                <w:rFonts w:ascii="Times New Roman" w:hAnsi="Times New Roman" w:cs="Times New Roman"/>
                <w:w w:val="105"/>
                <w:sz w:val="20"/>
              </w:rPr>
              <w:t>.</w:t>
            </w:r>
            <w:r w:rsidRPr="003E4E37">
              <w:rPr>
                <w:rFonts w:ascii="Times New Roman" w:hAnsi="Times New Roman" w:cs="Times New Roman"/>
                <w:w w:val="105"/>
                <w:sz w:val="20"/>
              </w:rPr>
              <w:t xml:space="preserve"> Орёл,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br/>
            </w:r>
            <w:r w:rsidRPr="003E4E37">
              <w:rPr>
                <w:rFonts w:ascii="Times New Roman" w:hAnsi="Times New Roman" w:cs="Times New Roman"/>
                <w:w w:val="105"/>
                <w:sz w:val="20"/>
              </w:rPr>
              <w:t>ул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.</w:t>
            </w:r>
            <w:r w:rsidRPr="003E4E37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Кузнецова</w:t>
            </w:r>
          </w:p>
        </w:tc>
        <w:tc>
          <w:tcPr>
            <w:tcW w:w="1984" w:type="dxa"/>
          </w:tcPr>
          <w:p w14:paraId="1723567C" w14:textId="6781F8C4" w:rsidR="0072561E" w:rsidRPr="003E4E37" w:rsidRDefault="0072561E" w:rsidP="0072561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72561E">
              <w:rPr>
                <w:rFonts w:ascii="Times New Roman" w:hAnsi="Times New Roman" w:cs="Times New Roman"/>
                <w:sz w:val="20"/>
              </w:rPr>
              <w:t>Земли населённых пунктов</w:t>
            </w:r>
          </w:p>
        </w:tc>
        <w:tc>
          <w:tcPr>
            <w:tcW w:w="1843" w:type="dxa"/>
          </w:tcPr>
          <w:p w14:paraId="41B9889F" w14:textId="00315F82" w:rsidR="0072561E" w:rsidRPr="003E4E37" w:rsidRDefault="0072561E" w:rsidP="00107BDA">
            <w:pPr>
              <w:pStyle w:val="TableParagraph"/>
              <w:spacing w:before="7"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‒</w:t>
            </w:r>
          </w:p>
        </w:tc>
        <w:tc>
          <w:tcPr>
            <w:tcW w:w="3969" w:type="dxa"/>
          </w:tcPr>
          <w:p w14:paraId="05BB10BC" w14:textId="0117D24B" w:rsidR="0072561E" w:rsidRDefault="0072561E" w:rsidP="00397B7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Есть возможность подключения к инженерной инфраструктуре. Участок расположен вдоль ул. Раздольной. В кадастровом квартале расположены жилые и нежилые здания.</w:t>
            </w:r>
          </w:p>
        </w:tc>
        <w:tc>
          <w:tcPr>
            <w:tcW w:w="1701" w:type="dxa"/>
          </w:tcPr>
          <w:p w14:paraId="75F89109" w14:textId="77777777" w:rsidR="0072561E" w:rsidRPr="002902EC" w:rsidRDefault="0072561E" w:rsidP="0072561E">
            <w:pPr>
              <w:pStyle w:val="TableParagraph"/>
              <w:spacing w:before="7" w:line="226" w:lineRule="exact"/>
              <w:ind w:left="28" w:right="28"/>
              <w:rPr>
                <w:rFonts w:ascii="Times New Roman" w:hAnsi="Times New Roman" w:cs="Times New Roman"/>
                <w:w w:val="105"/>
                <w:sz w:val="20"/>
              </w:rPr>
            </w:pPr>
            <w:r w:rsidRPr="002902EC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Неразграниченная</w:t>
            </w:r>
            <w:r w:rsidRPr="002902EC">
              <w:rPr>
                <w:rFonts w:ascii="Times New Roman" w:hAnsi="Times New Roman" w:cs="Times New Roman"/>
                <w:w w:val="105"/>
                <w:sz w:val="20"/>
              </w:rPr>
              <w:t xml:space="preserve"> собственность</w:t>
            </w:r>
          </w:p>
          <w:p w14:paraId="747DAF05" w14:textId="77777777" w:rsidR="0072561E" w:rsidRPr="003E4E37" w:rsidRDefault="0072561E" w:rsidP="002902EC">
            <w:pPr>
              <w:pStyle w:val="TableParagraph"/>
              <w:spacing w:before="7" w:line="226" w:lineRule="exact"/>
              <w:ind w:left="28" w:right="28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</w:p>
        </w:tc>
      </w:tr>
      <w:tr w:rsidR="009B421E" w:rsidRPr="0069357F" w14:paraId="256E892A" w14:textId="77777777" w:rsidTr="00FC31FB">
        <w:trPr>
          <w:trHeight w:val="252"/>
        </w:trPr>
        <w:tc>
          <w:tcPr>
            <w:tcW w:w="652" w:type="dxa"/>
          </w:tcPr>
          <w:p w14:paraId="0747073D" w14:textId="1C90DA11" w:rsidR="009B421E" w:rsidRPr="009B421E" w:rsidRDefault="009B421E" w:rsidP="001F098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6</w:t>
            </w:r>
          </w:p>
        </w:tc>
        <w:tc>
          <w:tcPr>
            <w:tcW w:w="1050" w:type="dxa"/>
          </w:tcPr>
          <w:p w14:paraId="4AED652F" w14:textId="1BA43611" w:rsidR="009B421E" w:rsidRPr="009B421E" w:rsidRDefault="009B421E" w:rsidP="001F098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843" w:type="dxa"/>
          </w:tcPr>
          <w:p w14:paraId="104F947E" w14:textId="671A5128" w:rsidR="009B421E" w:rsidRPr="0072561E" w:rsidRDefault="00107BDA" w:rsidP="0072561E">
            <w:pPr>
              <w:rPr>
                <w:rFonts w:ascii="Times New Roman" w:hAnsi="Times New Roman" w:cs="Times New Roman"/>
                <w:sz w:val="20"/>
              </w:rPr>
            </w:pPr>
            <w:r w:rsidRPr="00107BDA">
              <w:rPr>
                <w:rFonts w:ascii="Times New Roman" w:hAnsi="Times New Roman" w:cs="Times New Roman"/>
                <w:sz w:val="20"/>
              </w:rPr>
              <w:t>57:25:0010322:155</w:t>
            </w:r>
          </w:p>
        </w:tc>
        <w:tc>
          <w:tcPr>
            <w:tcW w:w="2977" w:type="dxa"/>
          </w:tcPr>
          <w:p w14:paraId="3AE01456" w14:textId="27F162AB" w:rsidR="00107BDA" w:rsidRDefault="00107BDA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107BDA">
              <w:rPr>
                <w:rFonts w:ascii="Times New Roman" w:hAnsi="Times New Roman" w:cs="Times New Roman"/>
                <w:w w:val="105"/>
                <w:sz w:val="20"/>
              </w:rPr>
              <w:t>Орловская область, г</w:t>
            </w:r>
            <w:r w:rsidR="00F75441">
              <w:rPr>
                <w:rFonts w:ascii="Times New Roman" w:hAnsi="Times New Roman" w:cs="Times New Roman"/>
                <w:w w:val="105"/>
                <w:sz w:val="20"/>
              </w:rPr>
              <w:t>.</w:t>
            </w:r>
            <w:r w:rsidRPr="00107BDA">
              <w:rPr>
                <w:rFonts w:ascii="Times New Roman" w:hAnsi="Times New Roman" w:cs="Times New Roman"/>
                <w:w w:val="105"/>
                <w:sz w:val="20"/>
              </w:rPr>
              <w:t xml:space="preserve"> Орел, </w:t>
            </w:r>
          </w:p>
          <w:p w14:paraId="58006623" w14:textId="55D0808A" w:rsidR="009B421E" w:rsidRPr="003E4E37" w:rsidRDefault="00107BDA" w:rsidP="001F098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107BDA">
              <w:rPr>
                <w:rFonts w:ascii="Times New Roman" w:hAnsi="Times New Roman" w:cs="Times New Roman"/>
                <w:w w:val="105"/>
                <w:sz w:val="20"/>
              </w:rPr>
              <w:t>ш Наугорское</w:t>
            </w:r>
          </w:p>
        </w:tc>
        <w:tc>
          <w:tcPr>
            <w:tcW w:w="1984" w:type="dxa"/>
          </w:tcPr>
          <w:p w14:paraId="225B27AE" w14:textId="58C6E456" w:rsidR="009B421E" w:rsidRPr="0072561E" w:rsidRDefault="00107BDA" w:rsidP="0072561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72561E">
              <w:rPr>
                <w:rFonts w:ascii="Times New Roman" w:hAnsi="Times New Roman" w:cs="Times New Roman"/>
                <w:sz w:val="20"/>
              </w:rPr>
              <w:t>Земли населённых пунктов</w:t>
            </w:r>
          </w:p>
        </w:tc>
        <w:tc>
          <w:tcPr>
            <w:tcW w:w="1843" w:type="dxa"/>
          </w:tcPr>
          <w:p w14:paraId="1E0E0552" w14:textId="55A82BE7" w:rsidR="009B421E" w:rsidRDefault="00107BDA" w:rsidP="001F098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107BDA">
              <w:rPr>
                <w:rFonts w:ascii="Times New Roman" w:hAnsi="Times New Roman" w:cs="Times New Roman"/>
                <w:sz w:val="20"/>
              </w:rPr>
              <w:t xml:space="preserve">Объект торговли без обслуживания вне полностью закрытого здания (кроме ночных), </w:t>
            </w:r>
            <w:r w:rsidRPr="00107BDA">
              <w:rPr>
                <w:rFonts w:ascii="Times New Roman" w:hAnsi="Times New Roman" w:cs="Times New Roman"/>
                <w:sz w:val="20"/>
              </w:rPr>
              <w:lastRenderedPageBreak/>
              <w:t>рассчитанный на большой поток посетителей (более 500 кв. м общей площади)</w:t>
            </w:r>
          </w:p>
        </w:tc>
        <w:tc>
          <w:tcPr>
            <w:tcW w:w="3969" w:type="dxa"/>
          </w:tcPr>
          <w:p w14:paraId="1AEEDCBB" w14:textId="287AAA8E" w:rsidR="009B421E" w:rsidRDefault="00107BDA" w:rsidP="00397B7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Есть возможность подключения к инженерной инфраструктуре. В кадастровом квартале расположены жилые и нежилые здания.</w:t>
            </w:r>
          </w:p>
        </w:tc>
        <w:tc>
          <w:tcPr>
            <w:tcW w:w="1701" w:type="dxa"/>
          </w:tcPr>
          <w:p w14:paraId="58969F6A" w14:textId="04EDDE55" w:rsidR="009B421E" w:rsidRPr="002902EC" w:rsidRDefault="00107BDA" w:rsidP="00107BDA">
            <w:pPr>
              <w:pStyle w:val="TableParagraph"/>
              <w:spacing w:before="7" w:line="226" w:lineRule="exact"/>
              <w:ind w:left="28" w:right="28"/>
              <w:jc w:val="center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0"/>
              </w:rPr>
              <w:t>‒</w:t>
            </w:r>
          </w:p>
        </w:tc>
      </w:tr>
    </w:tbl>
    <w:p w14:paraId="4FC4F824" w14:textId="527062C1" w:rsidR="001F0982" w:rsidRDefault="001F0982" w:rsidP="00451F27">
      <w:pPr>
        <w:pStyle w:val="a3"/>
        <w:spacing w:before="47"/>
        <w:ind w:left="0" w:right="409"/>
        <w:jc w:val="left"/>
        <w:rPr>
          <w:rFonts w:ascii="Times New Roman" w:hAnsi="Times New Roman" w:cs="Times New Roman"/>
        </w:rPr>
      </w:pPr>
    </w:p>
    <w:sectPr w:rsidR="001F0982" w:rsidSect="00451F27">
      <w:pgSz w:w="16840" w:h="11900" w:orient="landscape"/>
      <w:pgMar w:top="851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5413"/>
    <w:rsid w:val="000B5E2A"/>
    <w:rsid w:val="000C51F4"/>
    <w:rsid w:val="000E2356"/>
    <w:rsid w:val="000F0A23"/>
    <w:rsid w:val="00107BDA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0982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902EC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97B7B"/>
    <w:rsid w:val="003A04D5"/>
    <w:rsid w:val="003B34D0"/>
    <w:rsid w:val="003C6606"/>
    <w:rsid w:val="003E4E37"/>
    <w:rsid w:val="003E52E4"/>
    <w:rsid w:val="003E76C2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1F27"/>
    <w:rsid w:val="004577A1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45A6"/>
    <w:rsid w:val="005C7A2B"/>
    <w:rsid w:val="005D551C"/>
    <w:rsid w:val="005E1208"/>
    <w:rsid w:val="005F1243"/>
    <w:rsid w:val="006029D3"/>
    <w:rsid w:val="006064FC"/>
    <w:rsid w:val="00607729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2561E"/>
    <w:rsid w:val="007328E3"/>
    <w:rsid w:val="007345CE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B4DAA"/>
    <w:rsid w:val="007D766F"/>
    <w:rsid w:val="007E582C"/>
    <w:rsid w:val="007E78F0"/>
    <w:rsid w:val="007F3D33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E2D35"/>
    <w:rsid w:val="008F5878"/>
    <w:rsid w:val="0090449A"/>
    <w:rsid w:val="00924F9F"/>
    <w:rsid w:val="00941962"/>
    <w:rsid w:val="009517D1"/>
    <w:rsid w:val="00951BAD"/>
    <w:rsid w:val="00954420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B421E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77CFE"/>
    <w:rsid w:val="00B81906"/>
    <w:rsid w:val="00B945EE"/>
    <w:rsid w:val="00B963C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75ADB"/>
    <w:rsid w:val="00C814F3"/>
    <w:rsid w:val="00C81F35"/>
    <w:rsid w:val="00C83AD7"/>
    <w:rsid w:val="00C9160E"/>
    <w:rsid w:val="00C97A93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16E1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75441"/>
    <w:rsid w:val="00F85F7D"/>
    <w:rsid w:val="00F86599"/>
    <w:rsid w:val="00F9316C"/>
    <w:rsid w:val="00FA35A2"/>
    <w:rsid w:val="00FA780E"/>
    <w:rsid w:val="00FB2463"/>
    <w:rsid w:val="00FB7BD9"/>
    <w:rsid w:val="00FC1DAD"/>
    <w:rsid w:val="00FC31FB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C8198110-82F9-4EB3-A193-C5120728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3504-6098-4F2A-BA66-7B7B3FBD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25</cp:revision>
  <dcterms:created xsi:type="dcterms:W3CDTF">2022-06-06T06:39:00Z</dcterms:created>
  <dcterms:modified xsi:type="dcterms:W3CDTF">2022-10-07T07:18:00Z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